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71" w:rsidRPr="009C2D71" w:rsidRDefault="009C2D71" w:rsidP="009C2D71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b/>
          <w:sz w:val="24"/>
          <w:szCs w:val="24"/>
        </w:rPr>
        <w:t>УМК</w:t>
      </w:r>
      <w:r w:rsidRPr="009C2D71">
        <w:rPr>
          <w:rFonts w:ascii="Times New Roman" w:eastAsia="Times New Roman" w:hAnsi="Times New Roman" w:cs="Times New Roman"/>
          <w:sz w:val="24"/>
          <w:szCs w:val="24"/>
        </w:rPr>
        <w:t xml:space="preserve"> имеет общую цель – развитие личности воспитанника, формирование правильной устной речи, желания и умения детей правильно и красиво говорить.  Каждый учебник/методическое пособие открывают для ребёнка путь к самопознанию, учат действовать в новых ситуациях, мотивируют его к самостоятельному поиску знаний, открытию новых способов работы с учебным материалом, помогут стать успешным, заинтересованным не только результатами своего труда, но и процессом обучения.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Pr="009C2D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/>
        </w:rPr>
        <w:t>Положительные аспекты внедрения УМК в  сравнении с предыдущими формами обучения:</w:t>
      </w:r>
    </w:p>
    <w:p w:rsidR="009C2D71" w:rsidRPr="009C2D71" w:rsidRDefault="009C2D71" w:rsidP="009C2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  <w:lang w:val="tt-RU"/>
        </w:rPr>
        <w:t>- Объём словарного запаса по новому УМК составляет для детей 4-7 лет 167 слов, что соответствует возрастным оособенностям  дошкольника. УМК позволяет повысить качество обучения, способствует лучшему усвоению программного материала. Объём слов доступен для усвоения детьми 4-7 лет, направлен на общение детей, а не только на увеличение словарного запаса.</w:t>
      </w:r>
    </w:p>
    <w:p w:rsidR="009C2D71" w:rsidRPr="009C2D71" w:rsidRDefault="009C2D71" w:rsidP="009C2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  <w:lang w:val="tt-RU"/>
        </w:rPr>
        <w:t>- Использование рабочих тетрадей даёт возможность ребёнку усвоить  лексику татарского языка, закрепить речевой материал в игровой форме, поддерживать интерес к языку, привлекать родителей активно включаться в процесс развития  своего ребёнка. Во время работы в тетрадях дети повторяют пройденный материал, задают друг другу вопросы, общаются с воспитателем на татарском языке. В тетрадях задания даны на русском  языке, что позволяет воспитателям и родителям повторять пройденное.                              Поддерживать интерес ребёнка во время НОД помогает ярко и  красочно оформленный наглядно-демонстрационный и раздаточный материал, аудио-видео записи. Использование аудиозаписи развивает речь и воображение ребёнка. Дети с интересом ждут голоса знакомых персонажей Акбай и Мияу, рады слышать голоса новых участников: мамы, папы, бабушки, дедушки, мальчика, девочки и т.д. Аудиозапись используется во время введения новых слов, повторения; даны речевые образцы, диалоги, игры, песни,записаны знакомые детям сказки для показа настольного театра.</w:t>
      </w:r>
    </w:p>
    <w:p w:rsidR="009C2D71" w:rsidRPr="009C2D71" w:rsidRDefault="009C2D71" w:rsidP="009C2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Pr="009C2D7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Использование дидактических игр позволяет повысить качество обучения, способствует лучшему усвоению программного материала, даёт возможность усвоить  лексику татарского языка, закрепить речевой материал в игровой форме, поддерживать интерес к языку. Во время игр дети повторяют пройденный материал, задают друг другу вопросы, общаются с воспитателем на татарском языке. Разработанные дидактические игры на интерактивной доске, увлекают и в непринуждённой обстановке погружает ребёнка в языковую среду, где он впитывает в себя новую информацию. </w:t>
      </w:r>
    </w:p>
    <w:p w:rsidR="009C2D71" w:rsidRPr="009C2D71" w:rsidRDefault="009C2D71" w:rsidP="009C2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    В средней группе дети вопросы не задают, задаёт вопросы только воспитатель.  Для закрепления с детьми пройденного материала  в группах воспитателями предлагаются  дидактические, сюжетные игры.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Из-за чего же возникла потребность разработать новую программу? 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2D7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 первых появился ФГТ. Мы </w:t>
      </w:r>
      <w:proofErr w:type="gramStart"/>
      <w:r w:rsidRPr="009C2D71">
        <w:rPr>
          <w:rFonts w:ascii="Times New Roman" w:eastAsia="Times New Roman" w:hAnsi="Times New Roman" w:cs="Times New Roman"/>
          <w:sz w:val="28"/>
          <w:szCs w:val="28"/>
        </w:rPr>
        <w:t>знаем</w:t>
      </w:r>
      <w:proofErr w:type="gramEnd"/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 что ФГТ предусматривает воспитание коммуникабельной личности. То есть ребенок со всех сторон должен быть коммуникабельным, всесторонне развитым. И мы должны учить ребенка  не только считать, рисовать и т.д., а должны научить ребенка жить, должны научить ребенка принимать решения в различных жизненных ситуациях, должны научить ребенка общению с друзьями, родителями, обществом. 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    Если рассмотреть конкретно обучение детей татарскому языку, раньше мы давали детям очень многое количество слов. В итоге наши дети запоминали отдельные слова, а общаться друг с другом так и не научились. 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А новая программа предусматривает учить с детьми меньше слов, но  научить их общаться друг с другом на татарском языке. 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</w:rPr>
        <w:t>А чтобы осуществить это, нам предоставили и аудиозаписи, и рабочие тетради, короче целый учебно-методический комплект.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sz w:val="28"/>
          <w:szCs w:val="28"/>
        </w:rPr>
        <w:t>  А основная работа успешному обучению детей татарскому языку возлагается на нас</w:t>
      </w:r>
      <w:proofErr w:type="gramStart"/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 И если мы все дружно поможем нашим детям освоить татарский язык,  пойдем в одном направлении, будем помогать друг другу, будем ставить перед собой одни и те же цели, добьемся хороших результатов. </w:t>
      </w:r>
    </w:p>
    <w:p w:rsidR="009C2D71" w:rsidRPr="009C2D71" w:rsidRDefault="009C2D71" w:rsidP="009C2D7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D71">
        <w:rPr>
          <w:rFonts w:ascii="Times New Roman" w:eastAsia="Times New Roman" w:hAnsi="Times New Roman" w:cs="Times New Roman"/>
          <w:i/>
          <w:iCs/>
          <w:sz w:val="24"/>
          <w:szCs w:val="24"/>
        </w:rPr>
        <w:t>УВАЖАЕМЫЕ РОДИТЕЛИ!</w:t>
      </w:r>
    </w:p>
    <w:p w:rsidR="00000000" w:rsidRDefault="009C2D71" w:rsidP="009C2D71">
      <w:pPr>
        <w:spacing w:before="100" w:beforeAutospacing="1" w:after="0" w:line="360" w:lineRule="auto"/>
        <w:ind w:firstLine="708"/>
        <w:jc w:val="both"/>
      </w:pPr>
      <w:r w:rsidRPr="009C2D71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МИНИСТЕРСТВА ОБРАЗОВАНИЯ И НАУКИ </w:t>
      </w:r>
      <w:hyperlink r:id="rId4" w:history="1">
        <w:r w:rsidRPr="009C2D71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val="en-US"/>
          </w:rPr>
          <w:t>http</w:t>
        </w:r>
        <w:r w:rsidRPr="009C2D71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val="tt-RU"/>
          </w:rPr>
          <w:t>://</w:t>
        </w:r>
        <w:proofErr w:type="spellStart"/>
        <w:r w:rsidRPr="009C2D71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val="en-US"/>
          </w:rPr>
          <w:t>mon</w:t>
        </w:r>
        <w:proofErr w:type="spellEnd"/>
        <w:r w:rsidRPr="009C2D71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.</w:t>
        </w:r>
        <w:proofErr w:type="spellStart"/>
        <w:r w:rsidRPr="009C2D71">
          <w:rPr>
            <w:rFonts w:ascii="Times New Roman" w:eastAsia="Times New Roman" w:hAnsi="Times New Roman" w:cs="Times New Roman"/>
            <w:b/>
            <w:color w:val="0000FF"/>
            <w:sz w:val="28"/>
            <w:u w:val="single"/>
            <w:lang w:val="en-US"/>
          </w:rPr>
          <w:t>tatarstan</w:t>
        </w:r>
        <w:proofErr w:type="spellEnd"/>
        <w:r w:rsidRPr="009C2D71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.</w:t>
        </w:r>
        <w:proofErr w:type="spellStart"/>
        <w:r w:rsidRPr="009C2D71">
          <w:rPr>
            <w:rFonts w:ascii="Times New Roman" w:eastAsia="Times New Roman" w:hAnsi="Times New Roman" w:cs="Times New Roman"/>
            <w:b/>
            <w:color w:val="0000FF"/>
            <w:sz w:val="28"/>
            <w:u w:val="single"/>
            <w:lang w:val="en-US"/>
          </w:rPr>
          <w:t>ru</w:t>
        </w:r>
        <w:proofErr w:type="spellEnd"/>
        <w:r w:rsidRPr="009C2D71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</w:rPr>
          <w:t>/</w:t>
        </w:r>
      </w:hyperlink>
      <w:r w:rsidRPr="009C2D71">
        <w:rPr>
          <w:rFonts w:ascii="Times New Roman" w:eastAsia="Times New Roman" w:hAnsi="Times New Roman" w:cs="Times New Roman"/>
          <w:sz w:val="24"/>
          <w:szCs w:val="24"/>
        </w:rPr>
        <w:t xml:space="preserve"> 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D71"/>
    <w:rsid w:val="009C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C2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C2D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Company>Microsoft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2014-09-29T12:50:00Z</dcterms:created>
  <dcterms:modified xsi:type="dcterms:W3CDTF">2014-09-29T12:51:00Z</dcterms:modified>
</cp:coreProperties>
</file>